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5D4ED" w14:textId="77777777" w:rsidR="008362E1" w:rsidRPr="008362E1" w:rsidRDefault="008362E1" w:rsidP="008362E1">
      <w:pPr>
        <w:spacing w:after="240" w:line="240" w:lineRule="auto"/>
        <w:jc w:val="center"/>
        <w:rPr>
          <w:rFonts w:ascii="Times New Roman" w:eastAsia="Times New Roman" w:hAnsi="Times New Roman" w:cs="Times New Roman"/>
          <w:b/>
          <w:bCs/>
          <w:sz w:val="24"/>
          <w:szCs w:val="24"/>
          <w:lang w:eastAsia="en-IN"/>
        </w:rPr>
      </w:pPr>
      <w:r w:rsidRPr="008362E1">
        <w:rPr>
          <w:rFonts w:ascii="Times New Roman" w:eastAsia="Times New Roman" w:hAnsi="Times New Roman" w:cs="Times New Roman"/>
          <w:b/>
          <w:bCs/>
          <w:sz w:val="24"/>
          <w:szCs w:val="24"/>
          <w:lang w:eastAsia="en-IN"/>
        </w:rPr>
        <w:t xml:space="preserve">APPLICATION FOR COMPENSATION BY WORKMAN </w:t>
      </w:r>
    </w:p>
    <w:p w14:paraId="20467F89" w14:textId="77777777" w:rsidR="008362E1" w:rsidRPr="008362E1" w:rsidRDefault="008362E1" w:rsidP="008362E1">
      <w:pPr>
        <w:spacing w:after="240" w:line="240" w:lineRule="auto"/>
        <w:jc w:val="center"/>
        <w:rPr>
          <w:rFonts w:ascii="Times New Roman" w:eastAsia="Times New Roman" w:hAnsi="Times New Roman" w:cs="Times New Roman"/>
          <w:sz w:val="24"/>
          <w:szCs w:val="24"/>
          <w:lang w:eastAsia="en-IN"/>
        </w:rPr>
      </w:pPr>
    </w:p>
    <w:p w14:paraId="4DE811AC" w14:textId="4B9772C6" w:rsidR="00C6110E" w:rsidRDefault="008362E1" w:rsidP="008362E1">
      <w:r w:rsidRPr="008362E1">
        <w:rPr>
          <w:rFonts w:ascii="Times New Roman" w:eastAsia="Times New Roman" w:hAnsi="Times New Roman" w:cs="Times New Roman"/>
          <w:b/>
          <w:bCs/>
          <w:sz w:val="24"/>
          <w:szCs w:val="24"/>
          <w:lang w:eastAsia="en-IN"/>
        </w:rPr>
        <w:t xml:space="preserve">To,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_____________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(Through Proper Channel)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Subject: Appeal under Rule 23 of CCS (CCA) Rules 1965 against the impugned order passed by the Disciplinary Authority dated ______ (received by the appellant on ______), whereby it has been ordered that ______-_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Sir,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With due respect and humble submissions the appellant begs to submit the following few lines for your kind consideration and necessary actions please.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1. That the appellant joined service in the department in the year _____ as a _____ . Ever since the appellant has been discharging his duties to the entire satisfaction of his superiors with the best of his abilities and the whole service record till now has been unblemished ______.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2. That on _____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3. That a charge sheet was issued to the appellant on _____ to which the appellant filed a detailed reply on ______.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4. That the said impugned order is illegal, arbitrary and non-speaking and deserves to be quashed.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5. That none of the charge against the appellant was proved.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6. That the impugned order _____ issued by the Disciplinary Authority is arbitrary, malafide, illegal, ultra vires, against the Articles 14 and 16 of the Constitution of India, dehors the rules and regulations and against the natural justice.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7. ________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8. That it is submitted that the initiation of the impugned disciplinary proceedings by issuing a charge-sheet levelling charges which were stale and on materials gathered as an afterthought was an action tainted with malice and such proceedings are liable to be quashed as being mala fide and malicious in law.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9. _______That as per the settled principle of law, the alleged misconducts pertaining to the period prior to the promotion of the applicant stands condoned. As such the </w:t>
      </w:r>
      <w:r w:rsidRPr="008362E1">
        <w:rPr>
          <w:rFonts w:ascii="Times New Roman" w:eastAsia="Times New Roman" w:hAnsi="Times New Roman" w:cs="Times New Roman"/>
          <w:b/>
          <w:bCs/>
          <w:sz w:val="24"/>
          <w:szCs w:val="24"/>
          <w:lang w:eastAsia="en-IN"/>
        </w:rPr>
        <w:lastRenderedPageBreak/>
        <w:t xml:space="preserve">misconducts in Articles of Charges Nos. ______ cannot be made grounds for punishment of the applicant. The Disciplinary Authority was prejudiced against the applicant and due to malafide intention and for the extraneous reasons has awarded impugned punishments on the applicant.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10. _____That on ______ (Annexure A-______), the applicant was served with charge sheet by the Disciplinary Authority for the following four charges:-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11. ______That the applicant submits that on ______ (Annexure A-_______) the applicant has prayed for copy of ______ mentioned in the Annexure A-III with the Charge Sheet so as to enable the applicant to submit his written statement of defence as sought for by the Disciplinary Authority.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12. ______ That it is against well established principles of law, rules and regulations that the person who happens to be witness cannot be appointed as Presenting Officer and vice versa.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13. ______That the applicant submits that on ______ (Annexure A-______) the applicant made a representation to the Disciplinary Authority with a copy of the same endorsed to and got received on the same date by the Inquiry Officer, praying therein that the applicant is entitled to seek assistance of a defence assistant in his disciplinary case as per the relevant provisions and therefore the applicant may be granted permission to engage Defence Assistant, Sh. ______, who is an advocate. It was also stated therein that Sh. ______ has also consented to assist the applicant in the afore-mentioned case in the inquiry. It was obligatory on the part of the Disciplinary Authority to allow Defence Assistant to the applicant and further proceedings could be proceeded only after the Defence Assistant has been allowed to the applicant.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14. ______That the applicant further submits that the said charge sheet was further amended on _______ (Annexure A-______) without affording the opportunity to the applicant to file reply to the said amendment. The Disciplinary Authority has not observed the mandatory principles of law, rules and regulations to seek the further written statement from the applicant with regard to the amended charge sheet.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15. _____That on ______, (Annexure A-_____) the applicant made a detailed reply to the show cause notice, raising therein various legal objections to the enquiry. Non-consideration of those points is indicative of non-application of mind by the Disciplinary Authority.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16. _______That the penalty of _______ imposed by the Disciplinary Authority on the applicant is disproportionate to the alleged misconduct and shocking the conscience as well as indicative of arbitrariness and malafide intention on the part of the Disciplinary Authority.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17. _________That the Applicant further submits that on ________ (Annexure A-_________) the applicant applied to the Disciplinary Authority to supply day-to-day </w:t>
      </w:r>
      <w:r w:rsidRPr="008362E1">
        <w:rPr>
          <w:rFonts w:ascii="Times New Roman" w:eastAsia="Times New Roman" w:hAnsi="Times New Roman" w:cs="Times New Roman"/>
          <w:b/>
          <w:bCs/>
          <w:sz w:val="24"/>
          <w:szCs w:val="24"/>
          <w:lang w:eastAsia="en-IN"/>
        </w:rPr>
        <w:lastRenderedPageBreak/>
        <w:t xml:space="preserve">proceedings of order sheet, witnesses examined in the inquiry and other documents related to inquiry placed on the file so that the applicant could file the appeal. The Disciplinary Authority has flatly denied the same to the applicant on ________ (Annexure A-__________). The applicant submits that such denial amounts to denial of natural justice to the applicant and such an action on the part of the respondent Disciplinary Authority is against the well-settled principle of law, rules and regulations.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18. _________That the inquiry officer is stated to have conducted the hearings in the case on _______ without any Defence Assistant having been allowed to the applicant and without giving notice to the applicant, which is against the provisions of Rule 14 of the CCS (CCA).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19. ________ That the applicant has thus been deprived of his legitimate rights of cross-examining the witnesses and put his own defence and give defence witnesses. The witnesses were thus examined at the back of the applicant without affording opportunity to the applicant to establish the veracity of their false statements. The witnesses were tutored on the behest of the Disciplinary Authority as they all are the subordinates of the Disciplinary Authority.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20. ________That the applicant was legitimately expecting that after the application of the applicant for Defence Assistant is decided by the Disciplinary Authority, the further disciplinary proceedings will be proceeded in accordance with the law.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21. _______That the defence of the presenting officer was recorded in utter violation of Rules 14 (15) of CCS (CCA) Rules 1965, which interalia provides that Presenting Officer appointed in a case cannot be examined as a witness at the enquiry.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22. _________ The Disciplinary Authority was required to entrust the enquiry to the Director Departmental Enquiries ______ as per State Govt. orders vide notification No. ______ dated ______ (Annexure A-________) and ______ (Annexure A-________). Vide Annexure A-_______, it is clearly envisaged that:-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"All fresh inquiries in disciplinary proceedings to be initiated against Gazetted Officers (Class-I &amp; Class-II) will be entrusted to the Commissioner Departmental Enquiries and those against the Non-Gazetted Officers/officials will be entrusted to the Director of Departmental inquiries."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23. ______That it is apparent from the above that the Disciplinary Authority has purposely and malafide violated the above instructions of the state Government.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24. _______That the day to day proceedings including copies of depositions of witnesses and the written briefs of the Presenting Officer were not supplied to the applicant as required under Rule 14 Note 6 of CCS (CCA) Rules 1965.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25. _______That the Disciplinary Authority has not indicated the proposed penalty in the show cause notice which is mandatory requirement.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lastRenderedPageBreak/>
        <w:br/>
        <w:t xml:space="preserve">26. _______That the Inquiry Officer has never served the applicant with the notice of ex-parte proceedings, which was obligatory on the part of the Inquiry Officer. It is mandatory under the Government Instructions that the notices of all hearings should be served on the accused or communicated to him unless the first notice says that the inquiry will continue from day to day.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27. _______That the respondents have not even afforded opportunity to the applicant to see the relevant record being used against the applicant before starting of inquiry. Neither has the applicant been supplied with the Presenting Officer's briefs.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28. _______ That the punishment as awarded by the Disciplinary Authority is not competent as much as the Disciplinary Authority is not the appointing authority of the applicant.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29. _______That the Charge sheet has been issued by the incompetent authority. No tenable oral or documentary evidence was brought on record before the Disciplinary Authority. Disciplinary Authority has based its decision on extraneous matters. Similarly the Appellate Authority has rested its decision on the extraneous matters. The Appellate Authority has not applied its own mind. The appellate authority has not supplied the copy of comments sought for from the department to the applicant and thus the decision of the appellate authority has been prejudiced and vitiated.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30. That the respondents are estopped due to their own act, deed and conduct. The principle of the Promissory Estopple applies against the respondents.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31. That the impugned order is against the well settled principles of the law as laid down by the Hon'ble Supreme Court and this Hon'ble Tribunal in catena of cases.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32. In view of above submissions, it is respectfully submitted that the impugned order dated ______ passed by the Disciplinary Authority may kindly be quashed and set aside and the department may kindly be directed to ______ in the interest of justice. For this act of kindness, the appellant shall remain lifelong indebted to you sir.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Thanking you sir.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Yours faithfully,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Dated: ______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 xml:space="preserve">Encls: _______ </w:t>
      </w:r>
      <w:r w:rsidRPr="008362E1">
        <w:rPr>
          <w:rFonts w:ascii="Times New Roman" w:eastAsia="Times New Roman" w:hAnsi="Times New Roman" w:cs="Times New Roman"/>
          <w:b/>
          <w:bCs/>
          <w:sz w:val="24"/>
          <w:szCs w:val="24"/>
          <w:lang w:eastAsia="en-IN"/>
        </w:rPr>
        <w:br/>
      </w:r>
      <w:r w:rsidRPr="008362E1">
        <w:rPr>
          <w:rFonts w:ascii="Times New Roman" w:eastAsia="Times New Roman" w:hAnsi="Times New Roman" w:cs="Times New Roman"/>
          <w:b/>
          <w:bCs/>
          <w:sz w:val="24"/>
          <w:szCs w:val="24"/>
          <w:lang w:eastAsia="en-IN"/>
        </w:rPr>
        <w:br/>
        <w:t>(ADVANCE COPY FORWARDED)</w:t>
      </w:r>
      <w:bookmarkStart w:id="0" w:name="_GoBack"/>
      <w:bookmarkEnd w:id="0"/>
    </w:p>
    <w:sectPr w:rsidR="00C61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E1"/>
    <w:rsid w:val="008362E1"/>
    <w:rsid w:val="00C6110E"/>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49D3"/>
  <w15:chartTrackingRefBased/>
  <w15:docId w15:val="{3A918FFF-D8CD-4727-A10A-1ADE5B50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8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8251</Characters>
  <Application>Microsoft Office Word</Application>
  <DocSecurity>0</DocSecurity>
  <Lines>68</Lines>
  <Paragraphs>19</Paragraphs>
  <ScaleCrop>false</ScaleCrop>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1</cp:revision>
  <dcterms:created xsi:type="dcterms:W3CDTF">2021-07-02T07:30:00Z</dcterms:created>
  <dcterms:modified xsi:type="dcterms:W3CDTF">2021-07-02T07:47:00Z</dcterms:modified>
</cp:coreProperties>
</file>